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A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Доклад о результатах обобщения правоприменительной практики при осуществлении  муниципального жилищного контроля за 202</w:t>
      </w:r>
      <w:r w:rsidR="00BA7AD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4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территории МО Сертолово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48A" w:rsidRPr="00B8748A" w:rsidRDefault="00B8748A" w:rsidP="00B8748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по муниципальному жилищному контролю за 202</w:t>
      </w:r>
      <w:r w:rsidR="00BA7AD5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748A" w:rsidRPr="00B8748A" w:rsidRDefault="00B8748A" w:rsidP="00B874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8748A">
        <w:rPr>
          <w:rFonts w:ascii="Times New Roman" w:hAnsi="Times New Roman" w:cs="Times New Roman"/>
          <w:sz w:val="28"/>
          <w:szCs w:val="28"/>
          <w:lang w:eastAsia="en-US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случаев причинения вреда (ущерба) охраняемым законом ценностям, выявления источников и факторов</w:t>
      </w:r>
      <w:proofErr w:type="gramEnd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:rsidR="0058110B" w:rsidRDefault="00D97E1D" w:rsidP="0058110B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</w:t>
      </w:r>
      <w:r w:rsidR="0058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контрольным органом проведено  7 проверок</w:t>
      </w:r>
      <w:r w:rsidR="0058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нанимателей муниц</w:t>
      </w:r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ипального жилого фонда, из них 7 внеплановых проверок.</w:t>
      </w:r>
      <w:r w:rsidR="00581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адресам: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Сертолово, </w:t>
      </w:r>
      <w:proofErr w:type="spellStart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r w:rsid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. Черная Речка,</w:t>
      </w:r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д.20а, кв.4</w:t>
      </w:r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5E59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. Сертолово, ул. Молодёжная д.4, кв.67</w:t>
      </w:r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Сертолово, </w:t>
      </w:r>
      <w:proofErr w:type="spellStart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r w:rsid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. Черная Речка,</w:t>
      </w:r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д.18а, кв.4</w:t>
      </w:r>
      <w:r w:rsid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Сертолово, </w:t>
      </w:r>
      <w:proofErr w:type="spellStart"/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мкр</w:t>
      </w:r>
      <w:r w:rsid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Черная Речка, </w:t>
      </w:r>
      <w:r w:rsidR="00175E59" w:rsidRPr="00175E59">
        <w:rPr>
          <w:rFonts w:ascii="Times New Roman" w:eastAsia="Times New Roman" w:hAnsi="Times New Roman" w:cs="Times New Roman"/>
          <w:color w:val="000000"/>
          <w:sz w:val="28"/>
          <w:szCs w:val="28"/>
        </w:rPr>
        <w:t>д.28, кв.2</w:t>
      </w:r>
      <w:r w:rsid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ECC" w:rsidRDefault="00F16ECC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. Сертолово, ул. Ветеранов, д.11,корп.2 кв.185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ECC" w:rsidRDefault="00F16ECC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. Сертолово, мкр. Черная Речка, д.96а, кв.3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16ECC" w:rsidRDefault="00F16ECC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16ECC">
        <w:rPr>
          <w:rFonts w:ascii="Times New Roman" w:eastAsia="Times New Roman" w:hAnsi="Times New Roman" w:cs="Times New Roman"/>
          <w:color w:val="000000"/>
          <w:sz w:val="28"/>
          <w:szCs w:val="28"/>
        </w:rPr>
        <w:t>. Сертолово, ул. Молодцова, д.7, кв.22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10B" w:rsidRDefault="0058110B" w:rsidP="005811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допущенными нанимателями жи</w:t>
      </w:r>
      <w:r w:rsidR="00D97E1D">
        <w:rPr>
          <w:rFonts w:ascii="Times New Roman" w:eastAsia="Times New Roman" w:hAnsi="Times New Roman" w:cs="Times New Roman"/>
          <w:color w:val="000000"/>
          <w:sz w:val="28"/>
          <w:szCs w:val="28"/>
        </w:rPr>
        <w:t>лых помещений нарушениями в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стали: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Не поддерживается надлежащее состояние жилого помещения текущий ремонт жилого помещения не производится, что является нарушением ст. 67 Жилищного Кодекса РФ, а также нарушением </w:t>
      </w:r>
      <w:r w:rsidRPr="003D5806">
        <w:rPr>
          <w:rFonts w:ascii="Times New Roman" w:hAnsi="Times New Roman" w:cs="Times New Roman"/>
          <w:sz w:val="28"/>
          <w:szCs w:val="28"/>
        </w:rPr>
        <w:t xml:space="preserve">Приказа Минстроя России от </w:t>
      </w:r>
      <w:r w:rsidRPr="003D5806">
        <w:rPr>
          <w:rFonts w:ascii="Times New Roman" w:hAnsi="Times New Roman" w:cs="Times New Roman"/>
          <w:sz w:val="28"/>
          <w:szCs w:val="28"/>
        </w:rPr>
        <w:lastRenderedPageBreak/>
        <w:t>14.05.2021 № 292/</w:t>
      </w:r>
      <w:proofErr w:type="spellStart"/>
      <w:proofErr w:type="gramStart"/>
      <w:r w:rsidRPr="003D580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3D5806">
        <w:rPr>
          <w:rFonts w:ascii="Times New Roman" w:hAnsi="Times New Roman" w:cs="Times New Roman"/>
          <w:sz w:val="28"/>
          <w:szCs w:val="28"/>
        </w:rPr>
        <w:t xml:space="preserve"> "Об утверждении правил пользования жилыми помещениями"</w:t>
      </w:r>
      <w:r w:rsidRPr="003D580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806">
        <w:rPr>
          <w:rFonts w:ascii="Times New Roman" w:eastAsia="Times New Roman" w:hAnsi="Times New Roman" w:cs="Times New Roman"/>
          <w:sz w:val="28"/>
          <w:szCs w:val="28"/>
        </w:rPr>
        <w:t>Содержание жилого помещения не отвечает санитарным правилам, в квартире не производится влажная уборка, сантехническое оборудование, установленное в жилом помещении, не отвечает санитарно-эпидемиологическим требованием (загрязнено), что является нарушением ст. 23 Федерального закона от 30.03.1999 № 52-ФЗ «О санитарно-эпидемиологическом благополучии населения», а также нарушением требований предъявляемых к содержанию жилых помещений, утвержденных Постановлением Главного государственного санитарного врача РФ от 10.06.2010 № 64 «Санитарно-эпидемиологические требования к</w:t>
      </w:r>
      <w:proofErr w:type="gramEnd"/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 условиям проживания в жилых зданиях и помещениях»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</w:t>
      </w:r>
      <w:r w:rsidRPr="003D5806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безопасное использование и содержание внутриквартирного газового оборудования, установленного в жилом помещении, договор со специализированной организацией на </w:t>
      </w:r>
      <w:r w:rsidRPr="003D5806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внутриквартирного газового оборудования, нанимателем не заключен, что является нарушением п. 4 Постановления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(вместе с «Правилами пользования газом в части</w:t>
      </w:r>
      <w:proofErr w:type="gramEnd"/>
      <w:r w:rsidRPr="003D5806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газоснабжению»).</w:t>
      </w:r>
    </w:p>
    <w:p w:rsidR="0058110B" w:rsidRPr="003D5806" w:rsidRDefault="0058110B" w:rsidP="0058110B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06">
        <w:rPr>
          <w:rFonts w:ascii="Times New Roman" w:hAnsi="Times New Roman" w:cs="Times New Roman"/>
          <w:sz w:val="28"/>
          <w:szCs w:val="28"/>
        </w:rPr>
        <w:t>Нанимателем жилого помещения не вносится своевременно плата за жилищно-коммунальные услуги.</w:t>
      </w:r>
    </w:p>
    <w:p w:rsidR="00B8748A" w:rsidRPr="00B8748A" w:rsidRDefault="00B8748A" w:rsidP="00B8748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 по муниципальному жилищному контролю в 202</w:t>
      </w:r>
      <w:r w:rsidR="004B11C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проводились консультации с подконтрольными субъектами, которые осуществлялись на постоянной основе в ходе приема граждан по личным вопросам, а также посредством телефонной связи. Таким образом, специалистом разъяснялись вопросы по соблюдению требований жилищного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жилищного контроля.</w:t>
      </w:r>
    </w:p>
    <w:p w:rsidR="00B8748A" w:rsidRPr="00B8748A" w:rsidRDefault="00B8748A" w:rsidP="00B8748A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осуществления муниципального </w:t>
      </w:r>
      <w:r w:rsidRPr="00B8748A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   специалист </w:t>
      </w:r>
      <w:r w:rsidR="00C137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комитета жилищно-коммунального хозяйства 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84BB3">
        <w:rPr>
          <w:rFonts w:ascii="Times New Roman" w:eastAsia="Times New Roman" w:hAnsi="Times New Roman" w:cs="Times New Roman"/>
          <w:color w:val="000000"/>
          <w:sz w:val="28"/>
          <w:szCs w:val="28"/>
        </w:rPr>
        <w:t>МО Сертолово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действующего законодательства: 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1) требований к использованию и сохранности муниципального жилого фонда, в том числе требований к жилым помещениям, их использованию и содержанию общего имущества собственников помещений в многоквартирных домах;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 Государственной информационной системе жилищно-коммунального хозяйства;</w:t>
      </w:r>
    </w:p>
    <w:p w:rsidR="00B8748A" w:rsidRPr="00B8748A" w:rsidRDefault="00B8748A" w:rsidP="00B8748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>9) требований к обеспечению доступности для инвалидов помещений в многоквартирных домах.</w:t>
      </w:r>
    </w:p>
    <w:p w:rsidR="00B8748A" w:rsidRDefault="00B8748A" w:rsidP="007B0C26">
      <w:pPr>
        <w:spacing w:after="16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При осуществлении  муниципального жилищного контроля могут выдаваться предписания об устранении выявленных нарушений обязательных требований, в том числе в ходе наблюдения за соблюдением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обязательных требований</w:t>
      </w:r>
      <w:r w:rsidR="00C137FD">
        <w:rPr>
          <w:rFonts w:ascii="Times New Roman" w:hAnsi="Times New Roman" w:cs="Times New Roman"/>
          <w:sz w:val="28"/>
          <w:szCs w:val="28"/>
          <w:lang w:eastAsia="en-US"/>
        </w:rPr>
        <w:t>, а также предостережения о необходимости соблюдения обязательных требований жилищного законодательства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7B0C26" w:rsidRPr="007B0C26" w:rsidRDefault="007B0C26" w:rsidP="007B0C26">
      <w:pPr>
        <w:pStyle w:val="a6"/>
        <w:shd w:val="clear" w:color="auto" w:fill="FFFFFF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7B0C26">
        <w:rPr>
          <w:sz w:val="28"/>
          <w:szCs w:val="28"/>
        </w:rPr>
        <w:t>Органом муниципального жилищного контроля администрации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 xml:space="preserve">МО Сертолово </w:t>
      </w:r>
      <w:r w:rsidR="004B11C9">
        <w:rPr>
          <w:sz w:val="28"/>
          <w:szCs w:val="28"/>
        </w:rPr>
        <w:t>в 2024</w:t>
      </w:r>
      <w:r w:rsidRPr="007B0C26">
        <w:rPr>
          <w:sz w:val="28"/>
          <w:szCs w:val="28"/>
        </w:rPr>
        <w:t xml:space="preserve"> года осуществлены обходы нанимателей,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 xml:space="preserve"> проживающих в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>многоквартирных домах и имеющих задолженность по оплате за жилое помещение, в рамках реализации мероприятия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 xml:space="preserve"> «Профилактический визит» Программы профилактики рисков причинения вреда (ущерба) охраняемым законом ценностям по муниципальному жилищному контролю на территории МО Сертолово</w:t>
      </w:r>
      <w:r w:rsidR="004B11C9">
        <w:rPr>
          <w:sz w:val="28"/>
          <w:szCs w:val="28"/>
        </w:rPr>
        <w:t>. Осуществлены визиты в 24</w:t>
      </w:r>
      <w:r>
        <w:rPr>
          <w:sz w:val="28"/>
          <w:szCs w:val="28"/>
        </w:rPr>
        <w:t xml:space="preserve"> муниципальных квартир</w:t>
      </w:r>
      <w:r w:rsidR="004B11C9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7B0C26" w:rsidRPr="007B0C26" w:rsidRDefault="007B0C26" w:rsidP="007B0C26">
      <w:pPr>
        <w:pStyle w:val="a6"/>
        <w:shd w:val="clear" w:color="auto" w:fill="FFFFFF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7B0C26">
        <w:rPr>
          <w:sz w:val="28"/>
          <w:szCs w:val="28"/>
        </w:rPr>
        <w:t>В ходе профилактического визита по месту проживания граждан нанимателей муниципальных жилых помещений представителями органа муниципального жилищного контроля  проведена беседа с вручением уведомления о необходимости своевременной оплаты за жилое помещение</w:t>
      </w:r>
      <w:proofErr w:type="gramEnd"/>
      <w:r w:rsidRPr="007B0C26">
        <w:rPr>
          <w:sz w:val="28"/>
          <w:szCs w:val="28"/>
        </w:rPr>
        <w:t>. Разъяснены способы погашения задолженности в случае возникновения сложной жизненной ситуации, доведена информация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>меры ответственности.</w:t>
      </w:r>
      <w:r>
        <w:rPr>
          <w:sz w:val="28"/>
          <w:szCs w:val="28"/>
        </w:rPr>
        <w:t xml:space="preserve"> </w:t>
      </w:r>
      <w:r w:rsidRPr="007B0C26">
        <w:rPr>
          <w:sz w:val="28"/>
          <w:szCs w:val="28"/>
        </w:rPr>
        <w:t>По некоторым адресам, в связи с отсутствием нанимателя на момент посещения, уведомление опущено в почтовый ящик.</w:t>
      </w:r>
    </w:p>
    <w:p w:rsidR="00B8748A" w:rsidRDefault="00B8748A" w:rsidP="00B8748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обращения к специалисту </w:t>
      </w:r>
      <w:r w:rsidR="00C137F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комитета жилищно-коммунального хозяйства  администрации МО Сертолово</w:t>
      </w:r>
      <w:r w:rsidRPr="00B874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уполномоченного на осуществление муниципального жилищного контроля: </w:t>
      </w:r>
    </w:p>
    <w:p w:rsidR="00E24A32" w:rsidRPr="00E24A32" w:rsidRDefault="00E24A32" w:rsidP="00E24A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32">
        <w:rPr>
          <w:rFonts w:ascii="Times New Roman" w:eastAsia="Times New Roman" w:hAnsi="Times New Roman" w:cs="Times New Roman"/>
          <w:sz w:val="28"/>
          <w:szCs w:val="28"/>
        </w:rPr>
        <w:t xml:space="preserve">- лично по адресу: </w:t>
      </w:r>
      <w:r w:rsidRPr="00E24A32">
        <w:rPr>
          <w:rFonts w:ascii="Times New Roman" w:hAnsi="Times New Roman" w:cs="Times New Roman"/>
          <w:sz w:val="28"/>
          <w:szCs w:val="28"/>
        </w:rPr>
        <w:t xml:space="preserve">Место нахождения:  Ленинградская область, Всеволожский район,  </w:t>
      </w:r>
      <w:proofErr w:type="gramStart"/>
      <w:r w:rsidRPr="00E24A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4A32">
        <w:rPr>
          <w:rFonts w:ascii="Times New Roman" w:hAnsi="Times New Roman" w:cs="Times New Roman"/>
          <w:sz w:val="28"/>
          <w:szCs w:val="28"/>
        </w:rPr>
        <w:t xml:space="preserve">. Сертолово, мкр. Сертолово-1, ул. Выборгское шоссе, д. 3. График работы: понедельник-четверг с 10.00 до 17.00, пятница с 10.00 до 16.00, перерыв с 13.00 </w:t>
      </w:r>
      <w:proofErr w:type="gramStart"/>
      <w:r w:rsidRPr="00E24A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4A32">
        <w:rPr>
          <w:rFonts w:ascii="Times New Roman" w:hAnsi="Times New Roman" w:cs="Times New Roman"/>
          <w:sz w:val="28"/>
          <w:szCs w:val="28"/>
        </w:rPr>
        <w:t xml:space="preserve"> 14.00. Справочные телефоны Комитета: (812) 676-03-88 Факс: (812) 676-03-88;</w:t>
      </w:r>
    </w:p>
    <w:p w:rsidR="00E24A32" w:rsidRPr="00E24A32" w:rsidRDefault="00E24A32" w:rsidP="00E24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A32" w:rsidRPr="00E24A32" w:rsidRDefault="00E24A32" w:rsidP="00E24A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A32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E24A32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район,  </w:t>
      </w:r>
      <w:proofErr w:type="gramStart"/>
      <w:r w:rsidRPr="00E24A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4A32">
        <w:rPr>
          <w:rFonts w:ascii="Times New Roman" w:hAnsi="Times New Roman" w:cs="Times New Roman"/>
          <w:sz w:val="28"/>
          <w:szCs w:val="28"/>
        </w:rPr>
        <w:t>. Сертолово, мкр. Сертолово-1, ул. Молодцова, д. 7, корпус 2;</w:t>
      </w:r>
    </w:p>
    <w:p w:rsidR="00E24A32" w:rsidRPr="00E24A32" w:rsidRDefault="00E24A32" w:rsidP="00E24A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A32" w:rsidRPr="00E24A32" w:rsidRDefault="00E24A32" w:rsidP="007B0C2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32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E24A32"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Администрации: </w:t>
      </w:r>
      <w:hyperlink r:id="rId5" w:history="1"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24A3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24A32">
        <w:rPr>
          <w:rFonts w:ascii="Times New Roman" w:hAnsi="Times New Roman" w:cs="Times New Roman"/>
          <w:sz w:val="28"/>
          <w:szCs w:val="28"/>
        </w:rPr>
        <w:t>, адрес электронной почты комитета: gkx08@yandex.ru</w:t>
      </w:r>
      <w:r w:rsidR="003E597C">
        <w:rPr>
          <w:rFonts w:ascii="Times New Roman" w:hAnsi="Times New Roman" w:cs="Times New Roman"/>
          <w:sz w:val="28"/>
          <w:szCs w:val="28"/>
        </w:rPr>
        <w:t>.</w:t>
      </w:r>
    </w:p>
    <w:p w:rsidR="00B8748A" w:rsidRPr="00E24A32" w:rsidRDefault="00B8748A" w:rsidP="00E24A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DBA" w:rsidRPr="00E24A32" w:rsidRDefault="00881DBA">
      <w:pPr>
        <w:rPr>
          <w:rFonts w:ascii="Times New Roman" w:hAnsi="Times New Roman" w:cs="Times New Roman"/>
        </w:rPr>
      </w:pPr>
    </w:p>
    <w:sectPr w:rsidR="00881DBA" w:rsidRPr="00E24A32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7071A"/>
    <w:multiLevelType w:val="hybridMultilevel"/>
    <w:tmpl w:val="A052ED0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D675D"/>
    <w:multiLevelType w:val="hybridMultilevel"/>
    <w:tmpl w:val="F59E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48A"/>
    <w:rsid w:val="00175E59"/>
    <w:rsid w:val="00284BB3"/>
    <w:rsid w:val="003D5806"/>
    <w:rsid w:val="003E597C"/>
    <w:rsid w:val="00426310"/>
    <w:rsid w:val="004857A4"/>
    <w:rsid w:val="004B11C9"/>
    <w:rsid w:val="004E2C92"/>
    <w:rsid w:val="00536C7A"/>
    <w:rsid w:val="00571AB8"/>
    <w:rsid w:val="0058110B"/>
    <w:rsid w:val="00777A7B"/>
    <w:rsid w:val="007B0C26"/>
    <w:rsid w:val="008746CD"/>
    <w:rsid w:val="00881DBA"/>
    <w:rsid w:val="00A644F3"/>
    <w:rsid w:val="00B8748A"/>
    <w:rsid w:val="00B9421D"/>
    <w:rsid w:val="00BA7AD5"/>
    <w:rsid w:val="00BB218C"/>
    <w:rsid w:val="00BB5275"/>
    <w:rsid w:val="00BC6EC3"/>
    <w:rsid w:val="00C137FD"/>
    <w:rsid w:val="00CD3FCA"/>
    <w:rsid w:val="00D02C28"/>
    <w:rsid w:val="00D20A02"/>
    <w:rsid w:val="00D97E1D"/>
    <w:rsid w:val="00E14C24"/>
    <w:rsid w:val="00E24A32"/>
    <w:rsid w:val="00E81DF5"/>
    <w:rsid w:val="00EF7863"/>
    <w:rsid w:val="00F1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24A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rsid w:val="00E24A32"/>
    <w:rPr>
      <w:color w:val="0000FF"/>
      <w:u w:val="single"/>
    </w:rPr>
  </w:style>
  <w:style w:type="paragraph" w:customStyle="1" w:styleId="1">
    <w:name w:val="Знак1 Знак Знак Знак"/>
    <w:basedOn w:val="a"/>
    <w:rsid w:val="003D5806"/>
    <w:pPr>
      <w:tabs>
        <w:tab w:val="left" w:pos="145"/>
      </w:tabs>
      <w:autoSpaceDN w:val="0"/>
      <w:adjustRightInd w:val="0"/>
      <w:spacing w:after="0" w:line="240" w:lineRule="auto"/>
      <w:ind w:left="-72" w:firstLine="72"/>
    </w:pPr>
    <w:rPr>
      <w:rFonts w:ascii="Verdana" w:eastAsia="Times New Roman" w:hAnsi="Verdana" w:cs="Verdana"/>
      <w:color w:val="000000"/>
      <w:sz w:val="20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3D580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delam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</cp:revision>
  <dcterms:created xsi:type="dcterms:W3CDTF">2025-03-06T09:31:00Z</dcterms:created>
  <dcterms:modified xsi:type="dcterms:W3CDTF">2025-03-06T09:31:00Z</dcterms:modified>
</cp:coreProperties>
</file>